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FA0C37" w:rsidRDefault="00FA0C37" w:rsidP="00FA0C37">
            <w:pPr>
              <w:rPr>
                <w:b/>
              </w:rPr>
            </w:pPr>
            <w:r>
              <w:rPr>
                <w:b/>
              </w:rPr>
              <w:t>17 November 2016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E68C6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Planning and Regulatory Services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2F4E85" w:rsidP="00D95A97">
            <w:pPr>
              <w:rPr>
                <w:rStyle w:val="Firstpagetablebold"/>
              </w:rPr>
            </w:pPr>
            <w:r w:rsidRPr="002F4E85">
              <w:rPr>
                <w:rStyle w:val="Firstpagetablebold"/>
              </w:rPr>
              <w:t xml:space="preserve">CIL - Neighbourhood funds towards the </w:t>
            </w:r>
            <w:proofErr w:type="spellStart"/>
            <w:r w:rsidRPr="002F4E85">
              <w:rPr>
                <w:rStyle w:val="Firstpagetablebold"/>
              </w:rPr>
              <w:t>Pedestrianisation</w:t>
            </w:r>
            <w:proofErr w:type="spellEnd"/>
            <w:r w:rsidRPr="002F4E85">
              <w:rPr>
                <w:rStyle w:val="Firstpagetablebold"/>
              </w:rPr>
              <w:t xml:space="preserve"> of Queen St.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D5547E" w:rsidTr="0080749A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165365" w:rsidRDefault="00165365" w:rsidP="00165365">
            <w:pPr>
              <w:numPr>
                <w:ilvl w:val="0"/>
                <w:numId w:val="34"/>
              </w:numPr>
            </w:pPr>
            <w:r>
              <w:t xml:space="preserve">Agree the </w:t>
            </w:r>
            <w:r w:rsidR="00FA0C37">
              <w:t>payment of £500</w:t>
            </w:r>
            <w:r w:rsidR="007C23B6">
              <w:t>,000</w:t>
            </w:r>
            <w:r w:rsidR="00FA0C37">
              <w:t xml:space="preserve"> to </w:t>
            </w:r>
            <w:r w:rsidR="007C23B6">
              <w:t>Oxfordshire</w:t>
            </w:r>
            <w:r w:rsidR="00FA0C37">
              <w:t xml:space="preserve"> County Council </w:t>
            </w:r>
            <w:r w:rsidR="001532FC">
              <w:t>towards the costs of the pedestrianisation of Queen Street</w:t>
            </w:r>
            <w:r w:rsidR="00FA0C37">
              <w:t>.</w:t>
            </w:r>
          </w:p>
          <w:p w:rsidR="00D5547E" w:rsidRPr="001356F1" w:rsidRDefault="00935145" w:rsidP="007C23B6">
            <w:pPr>
              <w:numPr>
                <w:ilvl w:val="0"/>
                <w:numId w:val="34"/>
              </w:numPr>
            </w:pPr>
            <w:r>
              <w:t xml:space="preserve">To authorise arrangements for </w:t>
            </w:r>
            <w:r w:rsidR="007C23B6">
              <w:t>Oxford</w:t>
            </w:r>
            <w:r>
              <w:t xml:space="preserve"> City Council to enter into an agreement with </w:t>
            </w:r>
            <w:r w:rsidR="007C23B6">
              <w:t>Oxfordshire</w:t>
            </w:r>
            <w:r>
              <w:t xml:space="preserve"> County Council for this sum.</w:t>
            </w:r>
          </w:p>
        </w:tc>
      </w:tr>
      <w:tr w:rsidR="00D5547E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651C7A" w:rsidP="005F7F7E">
            <w:r>
              <w:t>Yes</w:t>
            </w:r>
          </w:p>
        </w:tc>
      </w:tr>
      <w:tr w:rsidR="00D5547E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5B5DF4">
            <w:r w:rsidRPr="001356F1">
              <w:t>C</w:t>
            </w:r>
            <w:r w:rsidR="00007003">
              <w:t>llr</w:t>
            </w:r>
            <w:r w:rsidRPr="001356F1">
              <w:t xml:space="preserve"> </w:t>
            </w:r>
            <w:r w:rsidR="00E72D53">
              <w:t>Alex Hollingsworth</w:t>
            </w:r>
            <w:r w:rsidR="007C23B6">
              <w:t xml:space="preserve">, </w:t>
            </w:r>
            <w:r w:rsidR="005B5DF4">
              <w:t xml:space="preserve">Planning </w:t>
            </w:r>
            <w:r w:rsidR="00E72D53" w:rsidRPr="00E72D53">
              <w:t>and Regulatory Services</w:t>
            </w:r>
          </w:p>
        </w:tc>
      </w:tr>
      <w:tr w:rsidR="0080749A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4748" w:rsidRDefault="00E24748" w:rsidP="005F7F7E">
            <w:r>
              <w:t>Vibrant and Sustainable Economy</w:t>
            </w:r>
          </w:p>
          <w:p w:rsidR="00E72D53" w:rsidRDefault="00E72D53" w:rsidP="005F7F7E">
            <w:r>
              <w:t>Strong and Active Communities</w:t>
            </w:r>
          </w:p>
          <w:p w:rsidR="0080749A" w:rsidRPr="001356F1" w:rsidRDefault="00E72D53" w:rsidP="005F7F7E">
            <w:r>
              <w:t>A Clean Green Oxford</w:t>
            </w:r>
            <w:r w:rsidR="0080749A" w:rsidRPr="001356F1">
              <w:t>.</w:t>
            </w:r>
          </w:p>
        </w:tc>
      </w:tr>
      <w:tr w:rsidR="00D5547E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2C369C" w:rsidP="005F7F7E">
            <w:r>
              <w:t>None</w:t>
            </w:r>
          </w:p>
        </w:tc>
      </w:tr>
      <w:tr w:rsidR="005F7F7E" w:rsidRPr="00975B07" w:rsidTr="001B37CA">
        <w:trPr>
          <w:trHeight w:val="413"/>
        </w:trPr>
        <w:tc>
          <w:tcPr>
            <w:tcW w:w="8845" w:type="dxa"/>
            <w:gridSpan w:val="2"/>
          </w:tcPr>
          <w:p w:rsidR="00864930" w:rsidRPr="00833B94" w:rsidRDefault="007C23B6" w:rsidP="00864930">
            <w:pPr>
              <w:rPr>
                <w:rStyle w:val="Firstpagetablebold"/>
                <w:b w:val="0"/>
              </w:rPr>
            </w:pPr>
            <w:r w:rsidRPr="007C23B6">
              <w:rPr>
                <w:rStyle w:val="Firstpagetablebold"/>
              </w:rPr>
              <w:t>Recommendations</w:t>
            </w:r>
            <w:r w:rsidR="00864930" w:rsidRPr="00833B94">
              <w:rPr>
                <w:rStyle w:val="Firstpagetablebold"/>
                <w:b w:val="0"/>
              </w:rPr>
              <w:t>:</w:t>
            </w:r>
            <w:r>
              <w:rPr>
                <w:rStyle w:val="Firstpagetablebold"/>
                <w:b w:val="0"/>
              </w:rPr>
              <w:t xml:space="preserve"> </w:t>
            </w:r>
            <w:r w:rsidR="00864930" w:rsidRPr="00833B94">
              <w:rPr>
                <w:rStyle w:val="Firstpagetablebold"/>
                <w:b w:val="0"/>
              </w:rPr>
              <w:t>That the City Executive Board resolves to:</w:t>
            </w:r>
          </w:p>
          <w:p w:rsidR="00864930" w:rsidRPr="00864930" w:rsidRDefault="00864930" w:rsidP="00AF5CE6">
            <w:pPr>
              <w:rPr>
                <w:rStyle w:val="Firstpagetablebold"/>
              </w:rPr>
            </w:pPr>
            <w:r w:rsidRPr="00833B94">
              <w:rPr>
                <w:rStyle w:val="Firstpagetablebold"/>
                <w:b w:val="0"/>
              </w:rPr>
              <w:t>1.</w:t>
            </w:r>
            <w:r w:rsidRPr="00864930">
              <w:rPr>
                <w:rStyle w:val="Firstpagetablebold"/>
              </w:rPr>
              <w:tab/>
              <w:t xml:space="preserve">Agree </w:t>
            </w:r>
            <w:r w:rsidR="001B37CA" w:rsidRPr="001B37CA">
              <w:rPr>
                <w:rStyle w:val="Firstpagetablebold"/>
                <w:b w:val="0"/>
              </w:rPr>
              <w:t>to the expenditure of £500</w:t>
            </w:r>
            <w:r w:rsidR="007C23B6">
              <w:rPr>
                <w:rStyle w:val="Firstpagetablebold"/>
                <w:b w:val="0"/>
              </w:rPr>
              <w:t>,000</w:t>
            </w:r>
            <w:r w:rsidR="001B37CA" w:rsidRPr="001B37CA">
              <w:rPr>
                <w:rStyle w:val="Firstpagetablebold"/>
                <w:b w:val="0"/>
              </w:rPr>
              <w:t xml:space="preserve"> of the CIL Neighbourhood </w:t>
            </w:r>
            <w:r w:rsidR="001532FC">
              <w:rPr>
                <w:rStyle w:val="Firstpagetablebold"/>
                <w:b w:val="0"/>
              </w:rPr>
              <w:t>Portion</w:t>
            </w:r>
            <w:r w:rsidR="001B37CA">
              <w:rPr>
                <w:rStyle w:val="Firstpagetablebold"/>
                <w:b w:val="0"/>
              </w:rPr>
              <w:t xml:space="preserve"> </w:t>
            </w:r>
            <w:r w:rsidRPr="001B37CA">
              <w:rPr>
                <w:rStyle w:val="Firstpagetablebold"/>
                <w:b w:val="0"/>
              </w:rPr>
              <w:t>to</w:t>
            </w:r>
            <w:r w:rsidRPr="00833B94">
              <w:rPr>
                <w:rStyle w:val="Firstpagetablebold"/>
                <w:b w:val="0"/>
              </w:rPr>
              <w:t xml:space="preserve"> </w:t>
            </w:r>
            <w:r w:rsidR="001B37CA">
              <w:rPr>
                <w:rStyle w:val="Firstpagetablebold"/>
                <w:b w:val="0"/>
              </w:rPr>
              <w:t xml:space="preserve">be paid to </w:t>
            </w:r>
            <w:r w:rsidR="007C23B6">
              <w:rPr>
                <w:rStyle w:val="Firstpagetablebold"/>
                <w:b w:val="0"/>
              </w:rPr>
              <w:t>Oxfordshire</w:t>
            </w:r>
            <w:r w:rsidR="001B37CA">
              <w:rPr>
                <w:rStyle w:val="Firstpagetablebold"/>
                <w:b w:val="0"/>
              </w:rPr>
              <w:t xml:space="preserve"> County Council towards the Queen Street pedestrianisation scheme </w:t>
            </w:r>
          </w:p>
          <w:p w:rsidR="003C5E31" w:rsidRDefault="00864930" w:rsidP="00AF5CE6">
            <w:pPr>
              <w:rPr>
                <w:rStyle w:val="Firstpagetablebold"/>
                <w:b w:val="0"/>
              </w:rPr>
            </w:pPr>
            <w:r w:rsidRPr="00833B94">
              <w:rPr>
                <w:rStyle w:val="Firstpagetablebold"/>
                <w:b w:val="0"/>
              </w:rPr>
              <w:t>2.</w:t>
            </w:r>
            <w:r w:rsidRPr="00864930">
              <w:rPr>
                <w:rStyle w:val="Firstpagetablebold"/>
              </w:rPr>
              <w:tab/>
            </w:r>
            <w:r w:rsidR="005B5DF4">
              <w:rPr>
                <w:rStyle w:val="Firstpagetablebold"/>
              </w:rPr>
              <w:t>Delegate authority</w:t>
            </w:r>
            <w:r w:rsidR="003C5E31" w:rsidRPr="003C5E31">
              <w:rPr>
                <w:rStyle w:val="Firstpagetablebold"/>
                <w:b w:val="0"/>
              </w:rPr>
              <w:t xml:space="preserve"> to the Executive Director of Regeneration &amp; Housing</w:t>
            </w:r>
            <w:r w:rsidR="005B5DF4">
              <w:rPr>
                <w:rStyle w:val="Firstpagetablebold"/>
                <w:b w:val="0"/>
              </w:rPr>
              <w:t xml:space="preserve"> </w:t>
            </w:r>
            <w:r w:rsidR="005B5DF4">
              <w:rPr>
                <w:rStyle w:val="Firstpagetablebold"/>
                <w:rFonts w:eastAsiaTheme="majorEastAsia"/>
                <w:b w:val="0"/>
              </w:rPr>
              <w:t>in consultation with the Board Member for Planning and Regulatory Services</w:t>
            </w:r>
            <w:r w:rsidR="003C5E31" w:rsidRPr="003C5E31">
              <w:rPr>
                <w:rStyle w:val="Firstpagetablebold"/>
              </w:rPr>
              <w:t xml:space="preserve"> </w:t>
            </w:r>
            <w:r w:rsidR="00AF5CE6" w:rsidRPr="006724AF">
              <w:rPr>
                <w:rStyle w:val="Firstpagetablebold"/>
                <w:b w:val="0"/>
              </w:rPr>
              <w:t>the power</w:t>
            </w:r>
            <w:r w:rsidR="00AF5CE6">
              <w:rPr>
                <w:rStyle w:val="Firstpagetablebold"/>
              </w:rPr>
              <w:t xml:space="preserve"> </w:t>
            </w:r>
            <w:r w:rsidR="003C5E31" w:rsidRPr="003C5E31">
              <w:rPr>
                <w:rStyle w:val="Firstpagetablebold"/>
                <w:b w:val="0"/>
              </w:rPr>
              <w:t xml:space="preserve">to </w:t>
            </w:r>
            <w:r w:rsidR="00997F00">
              <w:rPr>
                <w:rStyle w:val="Firstpagetablebold"/>
                <w:b w:val="0"/>
              </w:rPr>
              <w:t>negotiate and enter into an</w:t>
            </w:r>
            <w:r w:rsidR="00AD5041">
              <w:rPr>
                <w:rStyle w:val="Firstpagetablebold"/>
                <w:b w:val="0"/>
              </w:rPr>
              <w:t xml:space="preserve"> agreement </w:t>
            </w:r>
            <w:r w:rsidR="003C5E31">
              <w:rPr>
                <w:rStyle w:val="Firstpagetablebold"/>
                <w:b w:val="0"/>
              </w:rPr>
              <w:t xml:space="preserve">with </w:t>
            </w:r>
            <w:r w:rsidR="007C23B6">
              <w:rPr>
                <w:rStyle w:val="Firstpagetablebold"/>
                <w:b w:val="0"/>
              </w:rPr>
              <w:t>Oxfordshire</w:t>
            </w:r>
            <w:r w:rsidR="003C5E31">
              <w:rPr>
                <w:rStyle w:val="Firstpagetablebold"/>
                <w:b w:val="0"/>
              </w:rPr>
              <w:t xml:space="preserve"> County Council</w:t>
            </w:r>
            <w:r w:rsidR="00AD5041">
              <w:rPr>
                <w:rStyle w:val="Firstpagetablebold"/>
                <w:b w:val="0"/>
              </w:rPr>
              <w:t xml:space="preserve"> </w:t>
            </w:r>
            <w:r w:rsidR="00997F00">
              <w:rPr>
                <w:rStyle w:val="Firstpagetablebold"/>
                <w:b w:val="0"/>
              </w:rPr>
              <w:t xml:space="preserve">to </w:t>
            </w:r>
            <w:r w:rsidR="006326EF">
              <w:rPr>
                <w:rStyle w:val="Firstpagetablebold"/>
                <w:b w:val="0"/>
              </w:rPr>
              <w:t>provide for</w:t>
            </w:r>
            <w:r w:rsidR="00AD5041">
              <w:rPr>
                <w:rStyle w:val="Firstpagetablebold"/>
                <w:b w:val="0"/>
              </w:rPr>
              <w:t>:</w:t>
            </w:r>
            <w:bookmarkStart w:id="0" w:name="_GoBack"/>
          </w:p>
          <w:p w:rsidR="000831ED" w:rsidRDefault="00AD5041" w:rsidP="00C678DE">
            <w:pPr>
              <w:pStyle w:val="ListParagraph"/>
              <w:numPr>
                <w:ilvl w:val="0"/>
                <w:numId w:val="38"/>
              </w:numPr>
            </w:pPr>
            <w:r>
              <w:t>The</w:t>
            </w:r>
            <w:r w:rsidR="00C23B1A">
              <w:t xml:space="preserve"> approval of the</w:t>
            </w:r>
            <w:r>
              <w:t xml:space="preserve"> scope </w:t>
            </w:r>
            <w:bookmarkEnd w:id="0"/>
            <w:r>
              <w:t>and specification of works and detailed designs</w:t>
            </w:r>
            <w:r w:rsidR="00440EE5">
              <w:t xml:space="preserve"> having regard to the views of the</w:t>
            </w:r>
            <w:r w:rsidR="00C678DE">
              <w:t xml:space="preserve"> then members of the</w:t>
            </w:r>
            <w:r w:rsidR="00440EE5">
              <w:t xml:space="preserve"> West Area Planning Committee</w:t>
            </w:r>
            <w:r w:rsidR="00C678DE">
              <w:t xml:space="preserve"> </w:t>
            </w:r>
            <w:r w:rsidR="00440EE5">
              <w:t xml:space="preserve"> and the Oxford Design Review Panel</w:t>
            </w:r>
            <w:r w:rsidR="00BE7F42">
              <w:t xml:space="preserve"> </w:t>
            </w:r>
            <w:r w:rsidR="00C678DE">
              <w:t xml:space="preserve">(and </w:t>
            </w:r>
            <w:r w:rsidR="00BE7F42">
              <w:t>to agree amendments</w:t>
            </w:r>
            <w:r w:rsidR="00C23B1A">
              <w:t xml:space="preserve"> and a programme for implementation</w:t>
            </w:r>
            <w:r w:rsidR="00BE7F42">
              <w:t>)</w:t>
            </w:r>
            <w:r w:rsidR="00C678DE">
              <w:t>,</w:t>
            </w:r>
          </w:p>
          <w:p w:rsidR="00AD5041" w:rsidRDefault="003338D9" w:rsidP="00FA15A7">
            <w:pPr>
              <w:pStyle w:val="ListParagraph"/>
              <w:numPr>
                <w:ilvl w:val="0"/>
                <w:numId w:val="38"/>
              </w:numPr>
            </w:pPr>
            <w:r>
              <w:t>Independent audit of the costs and valuation of works.</w:t>
            </w:r>
          </w:p>
          <w:p w:rsidR="003338D9" w:rsidRDefault="00AF5CE6" w:rsidP="003338D9">
            <w:pPr>
              <w:pStyle w:val="ListParagraph"/>
              <w:numPr>
                <w:ilvl w:val="0"/>
                <w:numId w:val="38"/>
              </w:numPr>
            </w:pPr>
            <w:r>
              <w:t>Payment of</w:t>
            </w:r>
            <w:r w:rsidR="00AB1418">
              <w:t xml:space="preserve"> up to </w:t>
            </w:r>
            <w:r>
              <w:t xml:space="preserve"> £500,000 to </w:t>
            </w:r>
            <w:r w:rsidR="00FB3B1C">
              <w:t>Oxfordshire</w:t>
            </w:r>
            <w:r>
              <w:t xml:space="preserve"> County Council </w:t>
            </w:r>
            <w:r w:rsidR="00AB1418">
              <w:t xml:space="preserve">in respect of the </w:t>
            </w:r>
            <w:r w:rsidR="00AB1418">
              <w:lastRenderedPageBreak/>
              <w:t>execution of the works</w:t>
            </w:r>
            <w:r>
              <w:t xml:space="preserve"> </w:t>
            </w:r>
          </w:p>
          <w:p w:rsidR="000831ED" w:rsidRDefault="003338D9" w:rsidP="00FA15A7">
            <w:pPr>
              <w:pStyle w:val="ListParagraph"/>
              <w:numPr>
                <w:ilvl w:val="0"/>
                <w:numId w:val="38"/>
              </w:numPr>
            </w:pPr>
            <w:r>
              <w:t>Payment terms and conditions</w:t>
            </w:r>
          </w:p>
          <w:p w:rsidR="00BE7F42" w:rsidRPr="003C5E31" w:rsidRDefault="00BE7F42" w:rsidP="00FA15A7">
            <w:pPr>
              <w:pStyle w:val="ListParagraph"/>
              <w:numPr>
                <w:ilvl w:val="0"/>
                <w:numId w:val="38"/>
              </w:numPr>
            </w:pPr>
            <w:r>
              <w:t xml:space="preserve">Incidental provisions including </w:t>
            </w:r>
            <w:r w:rsidR="00FA15A7">
              <w:t xml:space="preserve">timing of works and the </w:t>
            </w:r>
            <w:r w:rsidR="00AB1418">
              <w:t xml:space="preserve">prior approval of publicity material </w:t>
            </w:r>
            <w:r w:rsidR="00FA15A7">
              <w:t>including</w:t>
            </w:r>
            <w:r w:rsidR="00AB1418">
              <w:t xml:space="preserve"> site boards</w:t>
            </w:r>
            <w:r w:rsidR="00FA15A7">
              <w:t xml:space="preserve"> and press releases and statements</w:t>
            </w:r>
          </w:p>
        </w:tc>
      </w:tr>
    </w:tbl>
    <w:p w:rsidR="007C23B6" w:rsidRDefault="007C23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966D42" w:rsidRPr="00975B07" w:rsidTr="007C23B6">
        <w:tc>
          <w:tcPr>
            <w:tcW w:w="8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</w:t>
            </w:r>
            <w:r w:rsidR="007C23B6">
              <w:rPr>
                <w:rStyle w:val="Firstpagetablebold"/>
              </w:rPr>
              <w:t>ces</w:t>
            </w:r>
          </w:p>
        </w:tc>
      </w:tr>
      <w:tr w:rsidR="00ED5860" w:rsidRPr="00975B07" w:rsidTr="007C23B6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532FC" w:rsidRPr="00975B07" w:rsidRDefault="001532FC" w:rsidP="004A6D2F"/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1356F1" w:rsidRDefault="00ED5860" w:rsidP="004A6D2F"/>
        </w:tc>
      </w:tr>
      <w:tr w:rsidR="00ED5860" w:rsidRPr="00975B07" w:rsidTr="007C23B6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1532FC" w:rsidP="001532FC">
            <w:r>
              <w:t xml:space="preserve">Appendix 1 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1356F1" w:rsidRDefault="001532FC" w:rsidP="004A6D2F">
            <w:r>
              <w:t>Risk Assessment</w:t>
            </w:r>
          </w:p>
        </w:tc>
      </w:tr>
    </w:tbl>
    <w:p w:rsidR="0040736F" w:rsidRPr="001356F1" w:rsidRDefault="00F66DCA" w:rsidP="004A6D2F">
      <w:pPr>
        <w:pStyle w:val="Heading1"/>
      </w:pPr>
      <w:r w:rsidRPr="001356F1">
        <w:t xml:space="preserve">Introduction </w:t>
      </w:r>
    </w:p>
    <w:p w:rsidR="00975B6A" w:rsidRDefault="00C744FC" w:rsidP="00FB3B1C">
      <w:pPr>
        <w:pStyle w:val="bParagraphtext"/>
      </w:pPr>
      <w:r w:rsidRPr="00C744FC">
        <w:t xml:space="preserve">The City Council </w:t>
      </w:r>
      <w:r w:rsidR="00453DA4">
        <w:t xml:space="preserve">brought </w:t>
      </w:r>
      <w:r w:rsidRPr="00C744FC">
        <w:t>the Community Infrastructure Levy (CIL)</w:t>
      </w:r>
      <w:r w:rsidR="00453DA4">
        <w:t xml:space="preserve"> into effect</w:t>
      </w:r>
      <w:r w:rsidRPr="00C744FC">
        <w:t xml:space="preserve"> on 21 October 2013.  The levy is a standard charge towards the cost of infrastructure and to support development in the </w:t>
      </w:r>
      <w:r w:rsidR="002F4E85">
        <w:t>c</w:t>
      </w:r>
      <w:r w:rsidR="00AD2FE5" w:rsidRPr="00C744FC">
        <w:t>ity</w:t>
      </w:r>
      <w:r w:rsidRPr="00C744FC">
        <w:t>.</w:t>
      </w:r>
      <w:r>
        <w:t xml:space="preserve">  </w:t>
      </w:r>
    </w:p>
    <w:p w:rsidR="00540499" w:rsidRPr="00540499" w:rsidRDefault="00D95A97" w:rsidP="00FB3B1C">
      <w:pPr>
        <w:pStyle w:val="bParagraphtext"/>
      </w:pPr>
      <w:r>
        <w:t xml:space="preserve">CIL receipts are split into 3 portions.  80% of the </w:t>
      </w:r>
      <w:r w:rsidR="00540499" w:rsidRPr="00540499">
        <w:t>CIL receipts must be used for funding the provision, improvement, replacement, operation or maintenance of infrastructure to support the development of the Council’s area</w:t>
      </w:r>
      <w:r>
        <w:t xml:space="preserve">.  5% of the CIL receipts </w:t>
      </w:r>
      <w:r w:rsidR="00394B82">
        <w:t>are</w:t>
      </w:r>
      <w:r>
        <w:t xml:space="preserve"> spent on administration of the process.</w:t>
      </w:r>
    </w:p>
    <w:p w:rsidR="001532FC" w:rsidRDefault="00D95A97" w:rsidP="00540499">
      <w:pPr>
        <w:pStyle w:val="ListParagraph"/>
      </w:pPr>
      <w:r>
        <w:t xml:space="preserve">The remaining 15% is known as the </w:t>
      </w:r>
      <w:r w:rsidR="00540499">
        <w:t xml:space="preserve">Neighbourhood </w:t>
      </w:r>
      <w:r>
        <w:t>P</w:t>
      </w:r>
      <w:r w:rsidR="00540499">
        <w:t>ortion</w:t>
      </w:r>
      <w:r>
        <w:t xml:space="preserve">. </w:t>
      </w:r>
      <w:r w:rsidR="00540499">
        <w:t xml:space="preserve"> </w:t>
      </w:r>
      <w:r w:rsidR="002F4E85">
        <w:t>In the non-</w:t>
      </w:r>
      <w:proofErr w:type="spellStart"/>
      <w:r w:rsidR="002F4E85">
        <w:t>p</w:t>
      </w:r>
      <w:r w:rsidR="00540499" w:rsidRPr="00540499">
        <w:t>arished</w:t>
      </w:r>
      <w:proofErr w:type="spellEnd"/>
      <w:r w:rsidR="00540499" w:rsidRPr="00540499">
        <w:t xml:space="preserve"> </w:t>
      </w:r>
      <w:r>
        <w:t>areas</w:t>
      </w:r>
      <w:r w:rsidR="00540499" w:rsidRPr="00540499">
        <w:t xml:space="preserve">, the CIL </w:t>
      </w:r>
      <w:r w:rsidR="002F4E85">
        <w:t>r</w:t>
      </w:r>
      <w:r w:rsidR="00540499" w:rsidRPr="00540499">
        <w:t>egulations allow for a proportion of levy receipts to be used for a wider range of things than the rest of the levy</w:t>
      </w:r>
      <w:r w:rsidR="001532FC">
        <w:t>:</w:t>
      </w:r>
      <w:r w:rsidR="00540499" w:rsidRPr="00540499">
        <w:t xml:space="preserve">  </w:t>
      </w:r>
    </w:p>
    <w:p w:rsidR="001532FC" w:rsidRDefault="001532FC" w:rsidP="00FB3B1C">
      <w:pPr>
        <w:pStyle w:val="Bulletpoints"/>
      </w:pPr>
      <w:r>
        <w:t>the provision, improvement, replacement, operation or maintenance of infrastructure; or</w:t>
      </w:r>
    </w:p>
    <w:p w:rsidR="001532FC" w:rsidRDefault="001532FC" w:rsidP="002F4E85">
      <w:pPr>
        <w:pStyle w:val="Bulletpoints"/>
      </w:pPr>
      <w:proofErr w:type="gramStart"/>
      <w:r>
        <w:t>anything</w:t>
      </w:r>
      <w:proofErr w:type="gramEnd"/>
      <w:r>
        <w:t xml:space="preserve"> else that is concerned with addressing the demands that development places on an area.</w:t>
      </w:r>
    </w:p>
    <w:p w:rsidR="00612AFA" w:rsidRDefault="00975B6A" w:rsidP="00C744FC">
      <w:pPr>
        <w:pStyle w:val="ListParagraph"/>
      </w:pPr>
      <w:r>
        <w:t>It was agreed at CEB on 19</w:t>
      </w:r>
      <w:r w:rsidRPr="00540499">
        <w:rPr>
          <w:vertAlign w:val="superscript"/>
        </w:rPr>
        <w:t xml:space="preserve"> </w:t>
      </w:r>
      <w:r>
        <w:t>May 2016</w:t>
      </w:r>
      <w:r w:rsidR="00136DF5">
        <w:t xml:space="preserve"> that</w:t>
      </w:r>
      <w:r>
        <w:t xml:space="preserve"> in</w:t>
      </w:r>
      <w:r w:rsidR="001532FC">
        <w:t xml:space="preserve"> areas without </w:t>
      </w:r>
      <w:r w:rsidR="00FB3B1C">
        <w:t>p</w:t>
      </w:r>
      <w:r w:rsidR="001532FC">
        <w:t xml:space="preserve">arish </w:t>
      </w:r>
      <w:r w:rsidR="00FB3B1C">
        <w:t>c</w:t>
      </w:r>
      <w:r w:rsidRPr="00975B6A">
        <w:t xml:space="preserve">ouncils or </w:t>
      </w:r>
      <w:r w:rsidR="00FB3B1C">
        <w:t>n</w:t>
      </w:r>
      <w:r w:rsidRPr="00975B6A">
        <w:t xml:space="preserve">eighbourhood </w:t>
      </w:r>
      <w:r w:rsidR="00FB3B1C">
        <w:t>p</w:t>
      </w:r>
      <w:r w:rsidR="001532FC">
        <w:t>lans</w:t>
      </w:r>
      <w:r w:rsidRPr="00975B6A">
        <w:t xml:space="preserve"> the City Council w</w:t>
      </w:r>
      <w:r w:rsidR="00612AFA">
        <w:t>ould</w:t>
      </w:r>
      <w:r w:rsidR="00394B82">
        <w:t xml:space="preserve"> allocate</w:t>
      </w:r>
      <w:r w:rsidR="00612AFA">
        <w:t>:</w:t>
      </w:r>
    </w:p>
    <w:p w:rsidR="00612AFA" w:rsidRDefault="00612AFA" w:rsidP="00612AFA">
      <w:pPr>
        <w:pStyle w:val="ListParagraph"/>
        <w:numPr>
          <w:ilvl w:val="0"/>
          <w:numId w:val="37"/>
        </w:numPr>
      </w:pPr>
      <w:r>
        <w:t>u</w:t>
      </w:r>
      <w:r w:rsidR="00B32117">
        <w:t xml:space="preserve">p to </w:t>
      </w:r>
      <w:r w:rsidR="00DC3693">
        <w:t>£5k per ward (£2</w:t>
      </w:r>
      <w:r w:rsidR="001532FC">
        <w:t xml:space="preserve">,500 per ward member of non </w:t>
      </w:r>
      <w:proofErr w:type="spellStart"/>
      <w:r w:rsidR="001532FC">
        <w:t>parished</w:t>
      </w:r>
      <w:proofErr w:type="spellEnd"/>
      <w:r w:rsidR="001532FC">
        <w:t xml:space="preserve"> wards</w:t>
      </w:r>
      <w:r w:rsidR="00136DF5">
        <w:t>)</w:t>
      </w:r>
      <w:r w:rsidR="00B32117">
        <w:t xml:space="preserve">  </w:t>
      </w:r>
      <w:r w:rsidR="00394B82">
        <w:t>to</w:t>
      </w:r>
      <w:r w:rsidR="00B32117">
        <w:t xml:space="preserve"> be paid annually </w:t>
      </w:r>
      <w:r>
        <w:t>for use within these wards</w:t>
      </w:r>
      <w:r w:rsidR="004E5DEB">
        <w:t xml:space="preserve"> (total £105k)</w:t>
      </w:r>
      <w:r>
        <w:t xml:space="preserve"> and</w:t>
      </w:r>
    </w:p>
    <w:p w:rsidR="00B32117" w:rsidRDefault="00612AFA" w:rsidP="00612AFA">
      <w:pPr>
        <w:pStyle w:val="ListParagraph"/>
        <w:numPr>
          <w:ilvl w:val="0"/>
          <w:numId w:val="37"/>
        </w:numPr>
      </w:pPr>
      <w:proofErr w:type="gramStart"/>
      <w:r>
        <w:t>t</w:t>
      </w:r>
      <w:r w:rsidR="00753F88">
        <w:t>he</w:t>
      </w:r>
      <w:proofErr w:type="gramEnd"/>
      <w:r w:rsidR="00753F88">
        <w:t xml:space="preserve"> remaining CIL </w:t>
      </w:r>
      <w:r w:rsidR="00FB3B1C">
        <w:t>n</w:t>
      </w:r>
      <w:r w:rsidR="00753F88">
        <w:t xml:space="preserve">eighbourhood </w:t>
      </w:r>
      <w:r w:rsidR="00FB3B1C">
        <w:t>p</w:t>
      </w:r>
      <w:r w:rsidR="00753F88">
        <w:t xml:space="preserve">ortion </w:t>
      </w:r>
      <w:r w:rsidR="00394B82">
        <w:t>to</w:t>
      </w:r>
      <w:r w:rsidR="00753F88">
        <w:t xml:space="preserve"> be spent </w:t>
      </w:r>
      <w:r w:rsidR="00B32117">
        <w:t xml:space="preserve">by the City Council </w:t>
      </w:r>
      <w:r w:rsidR="00753F88">
        <w:t xml:space="preserve">in line with paragraph 3 above.  </w:t>
      </w:r>
    </w:p>
    <w:p w:rsidR="00E87F7A" w:rsidRDefault="00B32117" w:rsidP="00C744FC">
      <w:pPr>
        <w:pStyle w:val="ListParagraph"/>
      </w:pPr>
      <w:r>
        <w:t>It is the intention to use t</w:t>
      </w:r>
      <w:r w:rsidR="0028027C">
        <w:t>he</w:t>
      </w:r>
      <w:r w:rsidR="00AB1418">
        <w:t xml:space="preserve"> majority of</w:t>
      </w:r>
      <w:r w:rsidR="0028027C">
        <w:t xml:space="preserve"> </w:t>
      </w:r>
      <w:r w:rsidR="00612AFA">
        <w:t xml:space="preserve">current </w:t>
      </w:r>
      <w:r w:rsidR="001532FC">
        <w:t xml:space="preserve">remaining </w:t>
      </w:r>
      <w:r>
        <w:t>CIL</w:t>
      </w:r>
      <w:r w:rsidR="00612AFA">
        <w:t xml:space="preserve"> </w:t>
      </w:r>
      <w:r w:rsidR="00FB3B1C">
        <w:t>n</w:t>
      </w:r>
      <w:r w:rsidR="00612AFA">
        <w:t xml:space="preserve">eighbourhood </w:t>
      </w:r>
      <w:r w:rsidR="00FB3B1C">
        <w:t>p</w:t>
      </w:r>
      <w:r w:rsidR="0028027C">
        <w:t>ortion</w:t>
      </w:r>
      <w:r w:rsidR="00612AFA">
        <w:t xml:space="preserve"> funds</w:t>
      </w:r>
      <w:r w:rsidR="00FA15A7">
        <w:t xml:space="preserve"> (up to £500,000)</w:t>
      </w:r>
      <w:r w:rsidR="0028027C">
        <w:t xml:space="preserve"> </w:t>
      </w:r>
      <w:r w:rsidR="00DC3693">
        <w:t>towards th</w:t>
      </w:r>
      <w:r>
        <w:t>e pedestrianisation of Queen Street</w:t>
      </w:r>
      <w:r w:rsidR="00DC3693">
        <w:t>.</w:t>
      </w:r>
    </w:p>
    <w:p w:rsidR="00CD224F" w:rsidRPr="00CD224F" w:rsidRDefault="00540499" w:rsidP="00CD224F">
      <w:pPr>
        <w:pStyle w:val="bParagraphtext"/>
        <w:numPr>
          <w:ilvl w:val="0"/>
          <w:numId w:val="0"/>
        </w:numPr>
        <w:ind w:left="426" w:hanging="426"/>
        <w:rPr>
          <w:b/>
        </w:rPr>
      </w:pPr>
      <w:r>
        <w:rPr>
          <w:b/>
        </w:rPr>
        <w:t>Queen Street Pedestrianisation</w:t>
      </w:r>
    </w:p>
    <w:p w:rsidR="005707E1" w:rsidRDefault="003F0A19" w:rsidP="004F76E2">
      <w:pPr>
        <w:pStyle w:val="bParagraphtext"/>
      </w:pPr>
      <w:r>
        <w:t xml:space="preserve">It has been a long term aspiration of the City Council to have full pedestrianisation of Queen Street, especially </w:t>
      </w:r>
      <w:r w:rsidR="00612AFA">
        <w:t xml:space="preserve">with the </w:t>
      </w:r>
      <w:r>
        <w:t xml:space="preserve">opening of Westgate in </w:t>
      </w:r>
      <w:proofErr w:type="gramStart"/>
      <w:r>
        <w:t>Autumn</w:t>
      </w:r>
      <w:proofErr w:type="gramEnd"/>
      <w:r>
        <w:t xml:space="preserve"> 2017.</w:t>
      </w:r>
      <w:r w:rsidR="009B03DF">
        <w:t xml:space="preserve"> </w:t>
      </w:r>
      <w:r w:rsidR="00D71453">
        <w:t>The pede</w:t>
      </w:r>
      <w:r w:rsidR="009B03DF">
        <w:t>s</w:t>
      </w:r>
      <w:r w:rsidR="00D71453">
        <w:t>triani</w:t>
      </w:r>
      <w:r w:rsidR="006724AF">
        <w:t xml:space="preserve">sation </w:t>
      </w:r>
      <w:r w:rsidR="005707E1">
        <w:t xml:space="preserve">of Queen Street </w:t>
      </w:r>
      <w:r w:rsidR="00FA15A7">
        <w:t>has the potential to</w:t>
      </w:r>
      <w:r w:rsidR="00D71453">
        <w:t xml:space="preserve"> </w:t>
      </w:r>
      <w:r w:rsidR="005707E1">
        <w:t xml:space="preserve">improve pedestrian </w:t>
      </w:r>
      <w:r w:rsidR="00D71453">
        <w:t>safety and mobility, improve the environ</w:t>
      </w:r>
      <w:r w:rsidR="00612AFA">
        <w:t xml:space="preserve">ment and make the general </w:t>
      </w:r>
      <w:r w:rsidR="00FB3B1C">
        <w:t>c</w:t>
      </w:r>
      <w:r w:rsidR="00612AFA">
        <w:t>ity c</w:t>
      </w:r>
      <w:r w:rsidR="00D71453">
        <w:t>entre experience more enjoyable</w:t>
      </w:r>
      <w:r w:rsidR="00FA15A7">
        <w:t>.  This could</w:t>
      </w:r>
      <w:r w:rsidR="00D71453">
        <w:t xml:space="preserve"> in turn increase </w:t>
      </w:r>
      <w:r w:rsidR="00DF48ED">
        <w:t xml:space="preserve">vibrancy, vitality and </w:t>
      </w:r>
      <w:r w:rsidR="00D71453">
        <w:t>the economy.</w:t>
      </w:r>
      <w:r w:rsidR="009B03DF" w:rsidRPr="009B03DF">
        <w:t xml:space="preserve"> </w:t>
      </w:r>
      <w:r w:rsidR="009B03DF">
        <w:t xml:space="preserve">Pedestrianisation might include cycles, but only if it can be demonstrated that a ‘shared space’ approach is practical and safe in </w:t>
      </w:r>
      <w:r w:rsidR="00FA15A7">
        <w:t xml:space="preserve">this </w:t>
      </w:r>
      <w:r w:rsidR="009B03DF">
        <w:t>crowded and restricted street with concentrated pedestrian flows</w:t>
      </w:r>
      <w:r w:rsidR="00942952">
        <w:t>.</w:t>
      </w:r>
      <w:r w:rsidR="009B03DF">
        <w:t xml:space="preserve">   </w:t>
      </w:r>
    </w:p>
    <w:p w:rsidR="003F0A19" w:rsidRPr="003F0A19" w:rsidRDefault="003F0A19" w:rsidP="003F0A19">
      <w:pPr>
        <w:pStyle w:val="bParagraphtext"/>
      </w:pPr>
      <w:r w:rsidRPr="003F0A19">
        <w:lastRenderedPageBreak/>
        <w:t xml:space="preserve">The County Council </w:t>
      </w:r>
      <w:r w:rsidR="00394B82">
        <w:t>is</w:t>
      </w:r>
      <w:r w:rsidRPr="003F0A19">
        <w:t xml:space="preserve"> seeking to implement a scheme for the full </w:t>
      </w:r>
      <w:proofErr w:type="spellStart"/>
      <w:r w:rsidRPr="003F0A19">
        <w:t>pedestrianisation</w:t>
      </w:r>
      <w:proofErr w:type="spellEnd"/>
      <w:r w:rsidRPr="003F0A19">
        <w:t xml:space="preserve"> of Queen Street</w:t>
      </w:r>
      <w:r w:rsidR="00FB3B1C">
        <w:t>.</w:t>
      </w:r>
      <w:r w:rsidRPr="003F0A19">
        <w:t xml:space="preserve"> </w:t>
      </w:r>
      <w:r w:rsidR="001026B0">
        <w:t xml:space="preserve">This would include </w:t>
      </w:r>
      <w:r w:rsidRPr="003F0A19">
        <w:t>improvements to the public realm and changes to the bus routing.  The County Council has calculated that the cost of the scheme would be</w:t>
      </w:r>
      <w:r>
        <w:t xml:space="preserve"> £1</w:t>
      </w:r>
      <w:r w:rsidR="005D19F6">
        <w:t>.97</w:t>
      </w:r>
      <w:r>
        <w:t>m</w:t>
      </w:r>
      <w:r w:rsidR="004E5DEB">
        <w:t>.  The public realm works in Queen Street are estimated at £1m with the remaining being the enabling works required to pedestrianise Queen Street.</w:t>
      </w:r>
      <w:r w:rsidRPr="003F0A19">
        <w:t xml:space="preserve">  The County Council has agreed to fund £</w:t>
      </w:r>
      <w:r w:rsidR="005D19F6">
        <w:t>170</w:t>
      </w:r>
      <w:r w:rsidR="00FB3B1C">
        <w:t>,000</w:t>
      </w:r>
      <w:r w:rsidR="005D19F6">
        <w:t xml:space="preserve"> f</w:t>
      </w:r>
      <w:r w:rsidRPr="003F0A19">
        <w:t>rom existing S106 contributions it holds.  The Local Enterprise Partnership (LEP) has agreed to fund £</w:t>
      </w:r>
      <w:r w:rsidR="005D19F6">
        <w:t>1.3m f</w:t>
      </w:r>
      <w:r w:rsidRPr="003F0A19">
        <w:t xml:space="preserve">rom </w:t>
      </w:r>
      <w:r w:rsidR="004E5D74">
        <w:t>recycled Local Transport Board (LTB) funding</w:t>
      </w:r>
      <w:r w:rsidRPr="003F0A19">
        <w:t>.  This leaves £500</w:t>
      </w:r>
      <w:r w:rsidR="00FB3B1C">
        <w:t>,000</w:t>
      </w:r>
      <w:r w:rsidRPr="003F0A19">
        <w:t xml:space="preserve"> to be funded from the </w:t>
      </w:r>
      <w:r w:rsidR="00FB3B1C">
        <w:t>n</w:t>
      </w:r>
      <w:r w:rsidRPr="003F0A19">
        <w:t xml:space="preserve">eighbourhood </w:t>
      </w:r>
      <w:r w:rsidR="00FB3B1C">
        <w:t>p</w:t>
      </w:r>
      <w:r w:rsidRPr="003F0A19">
        <w:t xml:space="preserve">ortion of CIL. </w:t>
      </w:r>
    </w:p>
    <w:p w:rsidR="000C288F" w:rsidRDefault="00ED6647" w:rsidP="004F76E2">
      <w:pPr>
        <w:pStyle w:val="bParagraphtext"/>
      </w:pPr>
      <w:r>
        <w:t xml:space="preserve">The funding from the City Council </w:t>
      </w:r>
      <w:r w:rsidR="0096570D">
        <w:t xml:space="preserve">would </w:t>
      </w:r>
      <w:r>
        <w:t xml:space="preserve">be used to fund 50% of the public realm works in Queen Street. </w:t>
      </w:r>
      <w:r w:rsidR="000C288F">
        <w:t>As a co</w:t>
      </w:r>
      <w:r w:rsidR="00394B82">
        <w:t>-</w:t>
      </w:r>
      <w:proofErr w:type="spellStart"/>
      <w:r w:rsidR="000C288F">
        <w:t>funder</w:t>
      </w:r>
      <w:proofErr w:type="spellEnd"/>
      <w:r w:rsidR="000C288F">
        <w:t xml:space="preserve"> of the public realm, the City Council will work with the County Council on the scheme </w:t>
      </w:r>
      <w:r w:rsidR="000C288F" w:rsidRPr="00ED6647">
        <w:rPr>
          <w:color w:val="auto"/>
        </w:rPr>
        <w:t xml:space="preserve">and </w:t>
      </w:r>
      <w:r w:rsidR="00394B82">
        <w:rPr>
          <w:color w:val="auto"/>
        </w:rPr>
        <w:t>will seek i</w:t>
      </w:r>
      <w:r w:rsidR="000C288F" w:rsidRPr="00ED6647">
        <w:rPr>
          <w:color w:val="auto"/>
        </w:rPr>
        <w:t>nput into the design of the public realm in Queen Street as a condition of the con</w:t>
      </w:r>
      <w:r w:rsidR="009B03DF">
        <w:rPr>
          <w:color w:val="auto"/>
        </w:rPr>
        <w:t xml:space="preserve">tribution.  </w:t>
      </w:r>
      <w:r w:rsidR="00394B82">
        <w:rPr>
          <w:color w:val="auto"/>
        </w:rPr>
        <w:t xml:space="preserve">A further condition of funding would be that the scheme is reviewed by Oxford Design Review Panel and its recommendations given due consideration.  </w:t>
      </w:r>
      <w:r w:rsidR="009B03DF">
        <w:rPr>
          <w:color w:val="auto"/>
        </w:rPr>
        <w:t>We would also need</w:t>
      </w:r>
      <w:r w:rsidR="000C288F" w:rsidRPr="00ED6647">
        <w:rPr>
          <w:color w:val="auto"/>
        </w:rPr>
        <w:t xml:space="preserve"> to see results of the current consultation </w:t>
      </w:r>
      <w:r w:rsidR="00394B82">
        <w:rPr>
          <w:color w:val="auto"/>
        </w:rPr>
        <w:t>reflected in</w:t>
      </w:r>
      <w:r w:rsidR="000C288F" w:rsidRPr="00ED6647">
        <w:rPr>
          <w:color w:val="auto"/>
        </w:rPr>
        <w:t xml:space="preserve"> the implementation of the scheme.  </w:t>
      </w:r>
    </w:p>
    <w:p w:rsidR="000C288F" w:rsidRDefault="000C288F" w:rsidP="000C288F">
      <w:pPr>
        <w:pStyle w:val="bParagraphtext"/>
        <w:rPr>
          <w:rStyle w:val="Firstpagetablebold"/>
          <w:b w:val="0"/>
        </w:rPr>
      </w:pPr>
      <w:r w:rsidRPr="000C288F">
        <w:rPr>
          <w:rStyle w:val="Firstpagetablebold"/>
          <w:b w:val="0"/>
        </w:rPr>
        <w:t xml:space="preserve">It is recommended </w:t>
      </w:r>
      <w:r w:rsidR="00F04BE7">
        <w:rPr>
          <w:rStyle w:val="Firstpagetablebold"/>
          <w:b w:val="0"/>
        </w:rPr>
        <w:t>that the</w:t>
      </w:r>
      <w:r w:rsidRPr="000C288F">
        <w:rPr>
          <w:rStyle w:val="Firstpagetablebold"/>
          <w:b w:val="0"/>
        </w:rPr>
        <w:t xml:space="preserve"> City Executive Board delegate</w:t>
      </w:r>
      <w:r w:rsidRPr="003C5E31">
        <w:rPr>
          <w:rStyle w:val="Firstpagetablebold"/>
          <w:b w:val="0"/>
        </w:rPr>
        <w:t xml:space="preserve"> to the Executive Director of Regeneration &amp; Housing</w:t>
      </w:r>
      <w:r w:rsidRPr="003C5E31">
        <w:rPr>
          <w:rStyle w:val="Firstpagetablebold"/>
        </w:rPr>
        <w:t xml:space="preserve"> </w:t>
      </w:r>
      <w:r w:rsidR="00394B82" w:rsidRPr="00394B82">
        <w:rPr>
          <w:rStyle w:val="Firstpagetablebold"/>
          <w:b w:val="0"/>
        </w:rPr>
        <w:t>the authority</w:t>
      </w:r>
      <w:r w:rsidR="00394B82">
        <w:rPr>
          <w:rStyle w:val="Firstpagetablebold"/>
        </w:rPr>
        <w:t xml:space="preserve"> </w:t>
      </w:r>
      <w:r w:rsidRPr="003C5E31">
        <w:rPr>
          <w:rStyle w:val="Firstpagetablebold"/>
          <w:b w:val="0"/>
        </w:rPr>
        <w:t>to agree</w:t>
      </w:r>
      <w:r>
        <w:rPr>
          <w:rStyle w:val="Firstpagetablebold"/>
          <w:b w:val="0"/>
        </w:rPr>
        <w:t xml:space="preserve"> </w:t>
      </w:r>
      <w:r w:rsidR="006D4BF9">
        <w:rPr>
          <w:rStyle w:val="Firstpagetablebold"/>
          <w:b w:val="0"/>
        </w:rPr>
        <w:t xml:space="preserve">the terms </w:t>
      </w:r>
      <w:r>
        <w:rPr>
          <w:rStyle w:val="Firstpagetablebold"/>
          <w:b w:val="0"/>
        </w:rPr>
        <w:t xml:space="preserve">of </w:t>
      </w:r>
      <w:r w:rsidR="00F04BE7">
        <w:rPr>
          <w:rStyle w:val="Firstpagetablebold"/>
          <w:b w:val="0"/>
        </w:rPr>
        <w:t xml:space="preserve">an </w:t>
      </w:r>
      <w:r>
        <w:rPr>
          <w:rStyle w:val="Firstpagetablebold"/>
          <w:b w:val="0"/>
        </w:rPr>
        <w:t>ag</w:t>
      </w:r>
      <w:r w:rsidR="006D4BF9">
        <w:rPr>
          <w:rStyle w:val="Firstpagetablebold"/>
          <w:b w:val="0"/>
        </w:rPr>
        <w:t xml:space="preserve">reement with the County Council, </w:t>
      </w:r>
      <w:r w:rsidR="00F04BE7">
        <w:rPr>
          <w:rStyle w:val="Firstpagetablebold"/>
          <w:b w:val="0"/>
        </w:rPr>
        <w:t>for the part funding of this scheme the maximum payment to be made by the City Council being £500,000.</w:t>
      </w:r>
    </w:p>
    <w:p w:rsidR="007F7A85" w:rsidRDefault="00F04BE7" w:rsidP="007F7A85">
      <w:pPr>
        <w:pStyle w:val="bParagraphtext"/>
        <w:rPr>
          <w:rStyle w:val="Firstpagetablebold"/>
          <w:b w:val="0"/>
        </w:rPr>
      </w:pPr>
      <w:r>
        <w:rPr>
          <w:rStyle w:val="Firstpagetablebold"/>
          <w:b w:val="0"/>
        </w:rPr>
        <w:t>It is expected that any agreement</w:t>
      </w:r>
      <w:r w:rsidR="007F7A85">
        <w:rPr>
          <w:rStyle w:val="Firstpagetablebold"/>
          <w:b w:val="0"/>
        </w:rPr>
        <w:t>;</w:t>
      </w:r>
      <w:r>
        <w:rPr>
          <w:rStyle w:val="Firstpagetablebold"/>
          <w:b w:val="0"/>
        </w:rPr>
        <w:t xml:space="preserve"> </w:t>
      </w:r>
    </w:p>
    <w:p w:rsidR="00F04BE7" w:rsidRDefault="007F7A85" w:rsidP="00DA50FF">
      <w:pPr>
        <w:pStyle w:val="bParagraphtext"/>
        <w:numPr>
          <w:ilvl w:val="1"/>
          <w:numId w:val="14"/>
        </w:numPr>
        <w:rPr>
          <w:rStyle w:val="Firstpagetablebold"/>
          <w:b w:val="0"/>
        </w:rPr>
      </w:pPr>
      <w:r>
        <w:rPr>
          <w:rStyle w:val="Firstpagetablebold"/>
          <w:b w:val="0"/>
        </w:rPr>
        <w:t>Would r</w:t>
      </w:r>
      <w:r w:rsidR="00F04BE7">
        <w:rPr>
          <w:rStyle w:val="Firstpagetablebold"/>
          <w:b w:val="0"/>
        </w:rPr>
        <w:t xml:space="preserve">equire the approval of the City Council (to be given by the </w:t>
      </w:r>
      <w:r w:rsidRPr="007F7A85">
        <w:rPr>
          <w:rStyle w:val="Firstpagetablebold"/>
          <w:b w:val="0"/>
        </w:rPr>
        <w:t>Executive Director of Regeneration &amp; Housing</w:t>
      </w:r>
      <w:r>
        <w:rPr>
          <w:rStyle w:val="Firstpagetablebold"/>
          <w:b w:val="0"/>
        </w:rPr>
        <w:t>) to</w:t>
      </w:r>
      <w:r w:rsidR="006326EF">
        <w:rPr>
          <w:rStyle w:val="Firstpagetablebold"/>
          <w:b w:val="0"/>
        </w:rPr>
        <w:t xml:space="preserve"> the</w:t>
      </w:r>
      <w:r w:rsidR="006326EF" w:rsidRPr="006326EF">
        <w:t xml:space="preserve"> </w:t>
      </w:r>
      <w:r w:rsidR="006326EF" w:rsidRPr="006326EF">
        <w:rPr>
          <w:rStyle w:val="Firstpagetablebold"/>
          <w:b w:val="0"/>
        </w:rPr>
        <w:t>specification of works and</w:t>
      </w:r>
      <w:r>
        <w:rPr>
          <w:rStyle w:val="Firstpagetablebold"/>
          <w:b w:val="0"/>
        </w:rPr>
        <w:t xml:space="preserve"> the detailed design of the scheme.</w:t>
      </w:r>
      <w:r w:rsidR="00440EE5">
        <w:rPr>
          <w:rStyle w:val="Firstpagetablebold"/>
          <w:b w:val="0"/>
        </w:rPr>
        <w:t xml:space="preserve">  That approval would not be given without seeking and taking account of the views of the members of the West Area Planning Committee and the Oxford Design Review Panel.</w:t>
      </w:r>
      <w:r>
        <w:rPr>
          <w:rStyle w:val="Firstpagetablebold"/>
          <w:b w:val="0"/>
        </w:rPr>
        <w:t xml:space="preserve">  </w:t>
      </w:r>
      <w:r w:rsidR="00C23B1A">
        <w:rPr>
          <w:rStyle w:val="Firstpagetablebold"/>
          <w:b w:val="0"/>
        </w:rPr>
        <w:t>Minor a</w:t>
      </w:r>
      <w:r>
        <w:rPr>
          <w:rStyle w:val="Firstpagetablebold"/>
          <w:b w:val="0"/>
        </w:rPr>
        <w:t>mendments</w:t>
      </w:r>
      <w:r w:rsidR="00C23B1A">
        <w:rPr>
          <w:rStyle w:val="Firstpagetablebold"/>
          <w:b w:val="0"/>
        </w:rPr>
        <w:t xml:space="preserve"> and a programme </w:t>
      </w:r>
      <w:r w:rsidR="00C23B1A" w:rsidRPr="00C23B1A">
        <w:rPr>
          <w:rStyle w:val="Firstpagetablebold"/>
          <w:b w:val="0"/>
        </w:rPr>
        <w:t>for the execution of work</w:t>
      </w:r>
      <w:r>
        <w:rPr>
          <w:rStyle w:val="Firstpagetablebold"/>
          <w:b w:val="0"/>
        </w:rPr>
        <w:t xml:space="preserve"> could be approved </w:t>
      </w:r>
      <w:r w:rsidR="00C23B1A">
        <w:rPr>
          <w:rStyle w:val="Firstpagetablebold"/>
          <w:b w:val="0"/>
        </w:rPr>
        <w:t xml:space="preserve">simply by </w:t>
      </w:r>
      <w:r w:rsidR="00C23B1A" w:rsidRPr="00C23B1A">
        <w:rPr>
          <w:rStyle w:val="Firstpagetablebold"/>
          <w:b w:val="0"/>
        </w:rPr>
        <w:t>the Executive Director of Regeneration &amp; Ho</w:t>
      </w:r>
      <w:r w:rsidR="00FB3B1C">
        <w:rPr>
          <w:rStyle w:val="Firstpagetablebold"/>
          <w:b w:val="0"/>
        </w:rPr>
        <w:t>using</w:t>
      </w:r>
      <w:r w:rsidR="00150212">
        <w:rPr>
          <w:rStyle w:val="Firstpagetablebold"/>
          <w:b w:val="0"/>
        </w:rPr>
        <w:t>.</w:t>
      </w:r>
    </w:p>
    <w:p w:rsidR="00DA50FF" w:rsidRDefault="00DA50FF" w:rsidP="00DA50FF">
      <w:pPr>
        <w:pStyle w:val="bParagraphtext"/>
        <w:numPr>
          <w:ilvl w:val="1"/>
          <w:numId w:val="14"/>
        </w:numPr>
        <w:rPr>
          <w:rStyle w:val="Firstpagetablebold"/>
          <w:b w:val="0"/>
        </w:rPr>
      </w:pPr>
      <w:r>
        <w:t>Independent audit of the costs and valuation of works</w:t>
      </w:r>
    </w:p>
    <w:p w:rsidR="007F7A85" w:rsidRDefault="007F7A85" w:rsidP="00DA50FF">
      <w:pPr>
        <w:pStyle w:val="bParagraphtext"/>
        <w:numPr>
          <w:ilvl w:val="1"/>
          <w:numId w:val="14"/>
        </w:numPr>
        <w:rPr>
          <w:rStyle w:val="Firstpagetablebold"/>
          <w:b w:val="0"/>
        </w:rPr>
      </w:pPr>
      <w:r>
        <w:rPr>
          <w:rStyle w:val="Firstpagetablebold"/>
          <w:b w:val="0"/>
        </w:rPr>
        <w:t>Would not involve the City Council in the commissioning of works or instruction of contractors.  Obligations upon the City Council would be limited to part funding the scheme</w:t>
      </w:r>
      <w:r w:rsidR="00CE046C">
        <w:rPr>
          <w:rStyle w:val="Firstpagetablebold"/>
          <w:b w:val="0"/>
        </w:rPr>
        <w:t xml:space="preserve"> by payment</w:t>
      </w:r>
      <w:r>
        <w:rPr>
          <w:rStyle w:val="Firstpagetablebold"/>
          <w:b w:val="0"/>
        </w:rPr>
        <w:t xml:space="preserve"> to the County Council.</w:t>
      </w:r>
    </w:p>
    <w:p w:rsidR="007F7A85" w:rsidRDefault="007F7A85" w:rsidP="00DA50FF">
      <w:pPr>
        <w:pStyle w:val="bParagraphtext"/>
        <w:numPr>
          <w:ilvl w:val="1"/>
          <w:numId w:val="14"/>
        </w:numPr>
        <w:rPr>
          <w:rStyle w:val="Firstpagetablebold"/>
          <w:b w:val="0"/>
        </w:rPr>
      </w:pPr>
      <w:r>
        <w:rPr>
          <w:rStyle w:val="Firstpagetablebold"/>
          <w:b w:val="0"/>
        </w:rPr>
        <w:t xml:space="preserve">Would provide for the circumstances in which the part payment would be made.  </w:t>
      </w:r>
      <w:r w:rsidR="00CE046C">
        <w:rPr>
          <w:rStyle w:val="Firstpagetablebold"/>
          <w:b w:val="0"/>
        </w:rPr>
        <w:t xml:space="preserve">It could provide for phased payments </w:t>
      </w:r>
      <w:r w:rsidR="00150212">
        <w:rPr>
          <w:rStyle w:val="Firstpagetablebold"/>
          <w:b w:val="0"/>
        </w:rPr>
        <w:t xml:space="preserve">to be made on the satisfactory completion of identified elements of the scheme or it could provide for payments in advance.  In the case of anything other than a single payment after satisfactory completion of the entirety of the scheme the City Council would require repayment provisions in the event of </w:t>
      </w:r>
      <w:r w:rsidR="00C23B1A">
        <w:rPr>
          <w:rStyle w:val="Firstpagetablebold"/>
          <w:b w:val="0"/>
        </w:rPr>
        <w:t xml:space="preserve">the scheme not being satisfactorily completed.  If the costs of the scheme exceed those currently anticipated the £500,000 would not be increased.  </w:t>
      </w:r>
      <w:r w:rsidR="00B636AB">
        <w:rPr>
          <w:rStyle w:val="Firstpagetablebold"/>
          <w:b w:val="0"/>
        </w:rPr>
        <w:t>If they are less then as the City Council’s payment is intended to fill the funding gap, it would be reduced by the full amount of the cost re</w:t>
      </w:r>
      <w:r w:rsidR="00FB3B1C">
        <w:rPr>
          <w:rStyle w:val="Firstpagetablebold"/>
          <w:b w:val="0"/>
        </w:rPr>
        <w:t xml:space="preserve">duction.  At completion of the </w:t>
      </w:r>
      <w:r w:rsidR="00B636AB">
        <w:rPr>
          <w:rStyle w:val="Firstpagetablebold"/>
          <w:b w:val="0"/>
        </w:rPr>
        <w:t xml:space="preserve">scheme verified financial information would be required to ascertain if there had been </w:t>
      </w:r>
      <w:proofErr w:type="gramStart"/>
      <w:r w:rsidR="00B636AB">
        <w:rPr>
          <w:rStyle w:val="Firstpagetablebold"/>
          <w:b w:val="0"/>
        </w:rPr>
        <w:t>an underspend</w:t>
      </w:r>
      <w:proofErr w:type="gramEnd"/>
      <w:r w:rsidR="00B636AB">
        <w:rPr>
          <w:rStyle w:val="Firstpagetablebold"/>
          <w:b w:val="0"/>
        </w:rPr>
        <w:t xml:space="preserve"> and if any refund was due.</w:t>
      </w:r>
    </w:p>
    <w:p w:rsidR="00E03711" w:rsidRPr="00CD224F" w:rsidRDefault="00C23B1A" w:rsidP="00FB3B1C">
      <w:pPr>
        <w:pStyle w:val="bParagraphtext"/>
        <w:numPr>
          <w:ilvl w:val="1"/>
          <w:numId w:val="14"/>
        </w:numPr>
      </w:pPr>
      <w:r>
        <w:rPr>
          <w:rStyle w:val="Firstpagetablebold"/>
          <w:b w:val="0"/>
        </w:rPr>
        <w:t xml:space="preserve">Would cover miscellaneous related </w:t>
      </w:r>
      <w:r w:rsidR="00B636AB">
        <w:rPr>
          <w:rStyle w:val="Firstpagetablebold"/>
          <w:b w:val="0"/>
        </w:rPr>
        <w:t xml:space="preserve">issues.  These would include the prior approval of publicity material relating to the scheme.  They would also include provisions relating to the provision of information to allow the City Council to </w:t>
      </w:r>
      <w:r w:rsidR="00B636AB">
        <w:rPr>
          <w:rStyle w:val="Firstpagetablebold"/>
          <w:b w:val="0"/>
        </w:rPr>
        <w:lastRenderedPageBreak/>
        <w:t>satisfy itself as to the satisfactory execution of the works and to consult as part of the process of giving approval to the detailed design.</w:t>
      </w:r>
    </w:p>
    <w:p w:rsidR="0040736F" w:rsidRPr="001356F1" w:rsidRDefault="002329CF" w:rsidP="004A6D2F">
      <w:pPr>
        <w:pStyle w:val="Heading1"/>
      </w:pPr>
      <w:r w:rsidRPr="001356F1">
        <w:t>Financial implications</w:t>
      </w:r>
    </w:p>
    <w:p w:rsidR="00E751BB" w:rsidRPr="00ED6647" w:rsidRDefault="00FB3B1C" w:rsidP="00FB3B1C">
      <w:pPr>
        <w:pStyle w:val="bParagraphtext"/>
      </w:pPr>
      <w:r>
        <w:t>As at 30</w:t>
      </w:r>
      <w:r w:rsidR="0095389F" w:rsidRPr="00ED6647">
        <w:t xml:space="preserve"> September 2016 the balance of CIL funding allocated to </w:t>
      </w:r>
      <w:r w:rsidR="007C23B6">
        <w:t>u</w:t>
      </w:r>
      <w:r w:rsidR="007C23B6" w:rsidRPr="00ED6647">
        <w:t xml:space="preserve">nparished </w:t>
      </w:r>
      <w:r w:rsidR="007C23B6">
        <w:t>n</w:t>
      </w:r>
      <w:r w:rsidR="007C23B6" w:rsidRPr="00ED6647">
        <w:t>eighbourhoods</w:t>
      </w:r>
      <w:r w:rsidR="0095389F" w:rsidRPr="00ED6647">
        <w:t xml:space="preserve"> was over £550,000. This balance is forecast to inc</w:t>
      </w:r>
      <w:r>
        <w:t>rease to around £750,000 by 31</w:t>
      </w:r>
      <w:r w:rsidR="0095389F" w:rsidRPr="00ED6647">
        <w:t xml:space="preserve"> March 2017 and will therefore meet the Council's commitment to fund ward </w:t>
      </w:r>
      <w:r>
        <w:t xml:space="preserve">members budgets in 2016/17 </w:t>
      </w:r>
      <w:proofErr w:type="gramStart"/>
      <w:r>
        <w:t xml:space="preserve">and </w:t>
      </w:r>
      <w:r w:rsidR="0095389F" w:rsidRPr="00ED6647">
        <w:t xml:space="preserve"> make</w:t>
      </w:r>
      <w:proofErr w:type="gramEnd"/>
      <w:r w:rsidR="0095389F" w:rsidRPr="00ED6647">
        <w:t xml:space="preserve"> a £500,000 contribution to the pedestrianisation of Queen Street.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E87F7A" w:rsidRPr="00964C97" w:rsidRDefault="00D71453" w:rsidP="005570B5">
      <w:pPr>
        <w:pStyle w:val="ListParagraph"/>
        <w:rPr>
          <w:color w:val="auto"/>
        </w:rPr>
      </w:pPr>
      <w:r>
        <w:rPr>
          <w:b/>
          <w:color w:val="auto"/>
        </w:rPr>
        <w:t xml:space="preserve"> </w:t>
      </w:r>
      <w:r w:rsidRPr="00964C97">
        <w:rPr>
          <w:color w:val="auto"/>
        </w:rPr>
        <w:t xml:space="preserve">Legal </w:t>
      </w:r>
      <w:r w:rsidR="00964C97" w:rsidRPr="00964C97">
        <w:rPr>
          <w:color w:val="auto"/>
        </w:rPr>
        <w:t>issues have been addressed within the report.</w:t>
      </w:r>
    </w:p>
    <w:p w:rsidR="002329CF" w:rsidRPr="001356F1" w:rsidRDefault="002329CF" w:rsidP="004A6D2F">
      <w:pPr>
        <w:pStyle w:val="Heading1"/>
      </w:pPr>
      <w:r w:rsidRPr="001356F1">
        <w:t>Level of risk</w:t>
      </w:r>
    </w:p>
    <w:p w:rsidR="00155FEB" w:rsidRPr="00155FEB" w:rsidRDefault="00155FEB" w:rsidP="00155FEB">
      <w:pPr>
        <w:pStyle w:val="ListParagraph"/>
      </w:pPr>
      <w:r w:rsidRPr="00155FEB">
        <w:t xml:space="preserve">A risk assessment has been undertaken (Appendix </w:t>
      </w:r>
      <w:r w:rsidR="00D71453">
        <w:t>1</w:t>
      </w:r>
      <w:r w:rsidRPr="00155FEB">
        <w:t xml:space="preserve">).  All risks have been mitigated to an acceptable level. </w:t>
      </w:r>
    </w:p>
    <w:p w:rsidR="002329CF" w:rsidRPr="001356F1" w:rsidRDefault="002329CF" w:rsidP="0050321C">
      <w:pPr>
        <w:pStyle w:val="Heading1"/>
      </w:pPr>
      <w:r w:rsidRPr="001356F1">
        <w:t xml:space="preserve">Equalities impact </w:t>
      </w:r>
    </w:p>
    <w:p w:rsidR="00155FEB" w:rsidRPr="00155FEB" w:rsidRDefault="00394B82" w:rsidP="00155FEB">
      <w:pPr>
        <w:pStyle w:val="ListParagraph"/>
      </w:pPr>
      <w:r>
        <w:t>No</w:t>
      </w:r>
      <w:r w:rsidR="00155FEB" w:rsidRPr="00155FEB">
        <w:t xml:space="preserve"> equalities impacts aris</w:t>
      </w:r>
      <w:r>
        <w:t>e</w:t>
      </w:r>
      <w:r w:rsidR="00155FEB" w:rsidRPr="00155FEB">
        <w:t xml:space="preserve"> from this report. </w:t>
      </w: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1B5EA4" w:rsidP="00A46E98">
            <w:r>
              <w:t>Lorraine Freeman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1B5EA4" w:rsidP="00A46E98">
            <w:r>
              <w:t>Developer Funding Officer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1B5EA4" w:rsidP="00A46E98">
            <w:r>
              <w:t>Planning &amp; Regulatory Services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1B5EA4">
            <w:r w:rsidRPr="001356F1">
              <w:t xml:space="preserve">01865 </w:t>
            </w:r>
            <w:r w:rsidR="001B5EA4">
              <w:t>252178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1B5EA4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lfreeman@oxford.gov.uk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964C97">
            <w:r w:rsidRPr="001356F1">
              <w:rPr>
                <w:rStyle w:val="Firstpagetablebold"/>
              </w:rPr>
              <w:t xml:space="preserve">Background Papers: </w:t>
            </w:r>
            <w:r w:rsidR="00964C97">
              <w:rPr>
                <w:rStyle w:val="Firstpagetablebold"/>
                <w:b w:val="0"/>
              </w:rPr>
              <w:t>Report to LEP (date to be confirmed)</w:t>
            </w:r>
          </w:p>
        </w:tc>
      </w:tr>
    </w:tbl>
    <w:p w:rsidR="00B9139E" w:rsidRPr="009E51FC" w:rsidRDefault="00B9139E" w:rsidP="00CA6D7B"/>
    <w:sectPr w:rsidR="00B9139E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E3" w:rsidRDefault="003244E3" w:rsidP="004A6D2F">
      <w:r>
        <w:separator/>
      </w:r>
    </w:p>
  </w:endnote>
  <w:endnote w:type="continuationSeparator" w:id="0">
    <w:p w:rsidR="003244E3" w:rsidRDefault="003244E3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AF" w:rsidRDefault="003D2CAF" w:rsidP="004A6D2F">
    <w:pPr>
      <w:pStyle w:val="Footer"/>
    </w:pPr>
    <w:r>
      <w:t>Do not use a footer or page numbers.</w:t>
    </w:r>
  </w:p>
  <w:p w:rsidR="003D2CAF" w:rsidRDefault="003D2CAF" w:rsidP="004A6D2F">
    <w:pPr>
      <w:pStyle w:val="Footer"/>
    </w:pPr>
  </w:p>
  <w:p w:rsidR="003D2CAF" w:rsidRDefault="003D2CAF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AF" w:rsidRDefault="003D2CAF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E3" w:rsidRDefault="003244E3" w:rsidP="004A6D2F">
      <w:r>
        <w:separator/>
      </w:r>
    </w:p>
  </w:footnote>
  <w:footnote w:type="continuationSeparator" w:id="0">
    <w:p w:rsidR="003244E3" w:rsidRDefault="003244E3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AF" w:rsidRDefault="00206110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8015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7E1F4C"/>
    <w:multiLevelType w:val="hybridMultilevel"/>
    <w:tmpl w:val="ACE42EC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3A6A"/>
    <w:multiLevelType w:val="multilevel"/>
    <w:tmpl w:val="43D6D2FA"/>
    <w:numStyleLink w:val="StyleBulletedSymbolsymbolLeft063cmHanging063cm"/>
  </w:abstractNum>
  <w:abstractNum w:abstractNumId="19">
    <w:nsid w:val="26AA6E9B"/>
    <w:multiLevelType w:val="hybridMultilevel"/>
    <w:tmpl w:val="03F64FE0"/>
    <w:lvl w:ilvl="0" w:tplc="376E0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C72B7"/>
    <w:multiLevelType w:val="hybridMultilevel"/>
    <w:tmpl w:val="5B9CE8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721B7"/>
    <w:multiLevelType w:val="hybridMultilevel"/>
    <w:tmpl w:val="2B828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1C5F27"/>
    <w:multiLevelType w:val="hybridMultilevel"/>
    <w:tmpl w:val="6EF8B4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BA5FD8"/>
    <w:multiLevelType w:val="multilevel"/>
    <w:tmpl w:val="43D6D2FA"/>
    <w:numStyleLink w:val="StyleBulletedSymbolsymbolLeft063cmHanging063cm"/>
  </w:abstractNum>
  <w:abstractNum w:abstractNumId="32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22831"/>
    <w:multiLevelType w:val="multilevel"/>
    <w:tmpl w:val="43D6D2FA"/>
    <w:numStyleLink w:val="StyleBulletedSymbolsymbolLeft063cmHanging063cm"/>
  </w:abstractNum>
  <w:abstractNum w:abstractNumId="34">
    <w:nsid w:val="686830B6"/>
    <w:multiLevelType w:val="hybridMultilevel"/>
    <w:tmpl w:val="05D419B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B40AC"/>
    <w:multiLevelType w:val="hybridMultilevel"/>
    <w:tmpl w:val="9A5A1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8365C6"/>
    <w:multiLevelType w:val="multilevel"/>
    <w:tmpl w:val="E67CE66C"/>
    <w:numStyleLink w:val="StyleNumberedLeft0cmHanging075cm"/>
  </w:abstractNum>
  <w:num w:numId="1">
    <w:abstractNumId w:val="30"/>
  </w:num>
  <w:num w:numId="2">
    <w:abstractNumId w:val="36"/>
  </w:num>
  <w:num w:numId="3">
    <w:abstractNumId w:val="27"/>
  </w:num>
  <w:num w:numId="4">
    <w:abstractNumId w:val="20"/>
  </w:num>
  <w:num w:numId="5">
    <w:abstractNumId w:val="32"/>
  </w:num>
  <w:num w:numId="6">
    <w:abstractNumId w:val="38"/>
  </w:num>
  <w:num w:numId="7">
    <w:abstractNumId w:val="26"/>
  </w:num>
  <w:num w:numId="8">
    <w:abstractNumId w:val="22"/>
  </w:num>
  <w:num w:numId="9">
    <w:abstractNumId w:val="13"/>
  </w:num>
  <w:num w:numId="10">
    <w:abstractNumId w:val="16"/>
  </w:num>
  <w:num w:numId="11">
    <w:abstractNumId w:val="29"/>
  </w:num>
  <w:num w:numId="12">
    <w:abstractNumId w:val="28"/>
  </w:num>
  <w:num w:numId="13">
    <w:abstractNumId w:val="10"/>
  </w:num>
  <w:num w:numId="14">
    <w:abstractNumId w:val="39"/>
  </w:num>
  <w:num w:numId="15">
    <w:abstractNumId w:val="17"/>
  </w:num>
  <w:num w:numId="16">
    <w:abstractNumId w:val="11"/>
  </w:num>
  <w:num w:numId="17">
    <w:abstractNumId w:val="31"/>
  </w:num>
  <w:num w:numId="18">
    <w:abstractNumId w:val="12"/>
  </w:num>
  <w:num w:numId="19">
    <w:abstractNumId w:val="33"/>
  </w:num>
  <w:num w:numId="20">
    <w:abstractNumId w:val="18"/>
  </w:num>
  <w:num w:numId="21">
    <w:abstractNumId w:val="24"/>
  </w:num>
  <w:num w:numId="22">
    <w:abstractNumId w:val="14"/>
  </w:num>
  <w:num w:numId="23">
    <w:abstractNumId w:val="35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37"/>
  </w:num>
  <w:num w:numId="36">
    <w:abstractNumId w:val="19"/>
  </w:num>
  <w:num w:numId="37">
    <w:abstractNumId w:val="25"/>
  </w:num>
  <w:num w:numId="38">
    <w:abstractNumId w:val="21"/>
  </w:num>
  <w:num w:numId="39">
    <w:abstractNumId w:val="34"/>
  </w:num>
  <w:num w:numId="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EA"/>
    <w:rsid w:val="00004689"/>
    <w:rsid w:val="00007003"/>
    <w:rsid w:val="000117D4"/>
    <w:rsid w:val="000314D7"/>
    <w:rsid w:val="00045F8B"/>
    <w:rsid w:val="00046D2B"/>
    <w:rsid w:val="00056263"/>
    <w:rsid w:val="00064D8A"/>
    <w:rsid w:val="00064F82"/>
    <w:rsid w:val="00066510"/>
    <w:rsid w:val="00071366"/>
    <w:rsid w:val="00077523"/>
    <w:rsid w:val="000831ED"/>
    <w:rsid w:val="00090F7B"/>
    <w:rsid w:val="000C089F"/>
    <w:rsid w:val="000C288F"/>
    <w:rsid w:val="000C3928"/>
    <w:rsid w:val="000C5E8E"/>
    <w:rsid w:val="000F4751"/>
    <w:rsid w:val="001026B0"/>
    <w:rsid w:val="0010524C"/>
    <w:rsid w:val="00111FB1"/>
    <w:rsid w:val="00113418"/>
    <w:rsid w:val="00131924"/>
    <w:rsid w:val="001356F1"/>
    <w:rsid w:val="00136994"/>
    <w:rsid w:val="00136DF5"/>
    <w:rsid w:val="0014128E"/>
    <w:rsid w:val="00150212"/>
    <w:rsid w:val="00151888"/>
    <w:rsid w:val="001532FC"/>
    <w:rsid w:val="00155FEB"/>
    <w:rsid w:val="00165365"/>
    <w:rsid w:val="00170A2D"/>
    <w:rsid w:val="001808BC"/>
    <w:rsid w:val="00182B81"/>
    <w:rsid w:val="0018619D"/>
    <w:rsid w:val="001A011E"/>
    <w:rsid w:val="001A066A"/>
    <w:rsid w:val="001A13E6"/>
    <w:rsid w:val="001A5731"/>
    <w:rsid w:val="001B1907"/>
    <w:rsid w:val="001B37CA"/>
    <w:rsid w:val="001B42C3"/>
    <w:rsid w:val="001B5EA4"/>
    <w:rsid w:val="001C5D5E"/>
    <w:rsid w:val="001D678D"/>
    <w:rsid w:val="001E03F8"/>
    <w:rsid w:val="001E1678"/>
    <w:rsid w:val="001E3376"/>
    <w:rsid w:val="00206110"/>
    <w:rsid w:val="002069B3"/>
    <w:rsid w:val="0021506A"/>
    <w:rsid w:val="002200CF"/>
    <w:rsid w:val="002329CF"/>
    <w:rsid w:val="00232F5B"/>
    <w:rsid w:val="00247C29"/>
    <w:rsid w:val="00260467"/>
    <w:rsid w:val="00261FF1"/>
    <w:rsid w:val="00263EA3"/>
    <w:rsid w:val="0028027C"/>
    <w:rsid w:val="00281BC7"/>
    <w:rsid w:val="00284F85"/>
    <w:rsid w:val="00290915"/>
    <w:rsid w:val="00296DEF"/>
    <w:rsid w:val="002A22E2"/>
    <w:rsid w:val="002B77FC"/>
    <w:rsid w:val="002C369C"/>
    <w:rsid w:val="002C64F7"/>
    <w:rsid w:val="002F41F2"/>
    <w:rsid w:val="002F4E85"/>
    <w:rsid w:val="00301BF3"/>
    <w:rsid w:val="00301CCE"/>
    <w:rsid w:val="0030208D"/>
    <w:rsid w:val="00312BF8"/>
    <w:rsid w:val="00322354"/>
    <w:rsid w:val="00323418"/>
    <w:rsid w:val="003244E3"/>
    <w:rsid w:val="003248E3"/>
    <w:rsid w:val="003338D9"/>
    <w:rsid w:val="003357BF"/>
    <w:rsid w:val="003401A4"/>
    <w:rsid w:val="00364FAD"/>
    <w:rsid w:val="0036738F"/>
    <w:rsid w:val="0036759C"/>
    <w:rsid w:val="00367AE5"/>
    <w:rsid w:val="00367D71"/>
    <w:rsid w:val="00377856"/>
    <w:rsid w:val="0038150A"/>
    <w:rsid w:val="00385ED3"/>
    <w:rsid w:val="00394B82"/>
    <w:rsid w:val="003B6E75"/>
    <w:rsid w:val="003B7DA1"/>
    <w:rsid w:val="003C04D7"/>
    <w:rsid w:val="003C1C97"/>
    <w:rsid w:val="003C5E31"/>
    <w:rsid w:val="003D0379"/>
    <w:rsid w:val="003D2574"/>
    <w:rsid w:val="003D2CAF"/>
    <w:rsid w:val="003D4C59"/>
    <w:rsid w:val="003F0A19"/>
    <w:rsid w:val="003F4267"/>
    <w:rsid w:val="003F5518"/>
    <w:rsid w:val="003F74EA"/>
    <w:rsid w:val="00404032"/>
    <w:rsid w:val="00404780"/>
    <w:rsid w:val="0040736F"/>
    <w:rsid w:val="00412C1F"/>
    <w:rsid w:val="00421CB2"/>
    <w:rsid w:val="004268B9"/>
    <w:rsid w:val="0043381C"/>
    <w:rsid w:val="00433B96"/>
    <w:rsid w:val="00440EE5"/>
    <w:rsid w:val="004440F1"/>
    <w:rsid w:val="004456DD"/>
    <w:rsid w:val="00446CDF"/>
    <w:rsid w:val="004521B7"/>
    <w:rsid w:val="00453DA4"/>
    <w:rsid w:val="004568DF"/>
    <w:rsid w:val="00462AB5"/>
    <w:rsid w:val="00465EAF"/>
    <w:rsid w:val="00467365"/>
    <w:rsid w:val="004738C5"/>
    <w:rsid w:val="0048737A"/>
    <w:rsid w:val="004907BC"/>
    <w:rsid w:val="00490BB1"/>
    <w:rsid w:val="00491046"/>
    <w:rsid w:val="00493C53"/>
    <w:rsid w:val="004A2AC7"/>
    <w:rsid w:val="004A6D2F"/>
    <w:rsid w:val="004B3502"/>
    <w:rsid w:val="004C2696"/>
    <w:rsid w:val="004C2887"/>
    <w:rsid w:val="004D2626"/>
    <w:rsid w:val="004D6E26"/>
    <w:rsid w:val="004D77D3"/>
    <w:rsid w:val="004E2959"/>
    <w:rsid w:val="004E5D74"/>
    <w:rsid w:val="004E5DEB"/>
    <w:rsid w:val="004F20EF"/>
    <w:rsid w:val="004F76E2"/>
    <w:rsid w:val="0050321C"/>
    <w:rsid w:val="00534202"/>
    <w:rsid w:val="00540499"/>
    <w:rsid w:val="0054712D"/>
    <w:rsid w:val="00547EF6"/>
    <w:rsid w:val="005570B5"/>
    <w:rsid w:val="00567E18"/>
    <w:rsid w:val="005707E1"/>
    <w:rsid w:val="00575F5F"/>
    <w:rsid w:val="0057739D"/>
    <w:rsid w:val="00581805"/>
    <w:rsid w:val="00585F76"/>
    <w:rsid w:val="005A00F2"/>
    <w:rsid w:val="005A34E4"/>
    <w:rsid w:val="005B17F2"/>
    <w:rsid w:val="005B5785"/>
    <w:rsid w:val="005B5DF4"/>
    <w:rsid w:val="005B7FB0"/>
    <w:rsid w:val="005C35A5"/>
    <w:rsid w:val="005C577C"/>
    <w:rsid w:val="005D0621"/>
    <w:rsid w:val="005D19F6"/>
    <w:rsid w:val="005D1E27"/>
    <w:rsid w:val="005D2A3E"/>
    <w:rsid w:val="005E022E"/>
    <w:rsid w:val="005E5215"/>
    <w:rsid w:val="005E5551"/>
    <w:rsid w:val="005F7F7E"/>
    <w:rsid w:val="00612AFA"/>
    <w:rsid w:val="00614693"/>
    <w:rsid w:val="00623C2F"/>
    <w:rsid w:val="00623D47"/>
    <w:rsid w:val="006326EF"/>
    <w:rsid w:val="00633578"/>
    <w:rsid w:val="00637068"/>
    <w:rsid w:val="00650811"/>
    <w:rsid w:val="00651C7A"/>
    <w:rsid w:val="00661D3E"/>
    <w:rsid w:val="006724AF"/>
    <w:rsid w:val="00673530"/>
    <w:rsid w:val="00692627"/>
    <w:rsid w:val="0069674C"/>
    <w:rsid w:val="006969E7"/>
    <w:rsid w:val="006976D6"/>
    <w:rsid w:val="006A3643"/>
    <w:rsid w:val="006A7E73"/>
    <w:rsid w:val="006C0458"/>
    <w:rsid w:val="006C2A29"/>
    <w:rsid w:val="006C3482"/>
    <w:rsid w:val="006C64CF"/>
    <w:rsid w:val="006D17B1"/>
    <w:rsid w:val="006D4752"/>
    <w:rsid w:val="006D4BF9"/>
    <w:rsid w:val="006D708A"/>
    <w:rsid w:val="006E14C1"/>
    <w:rsid w:val="006F0292"/>
    <w:rsid w:val="006F27FA"/>
    <w:rsid w:val="006F416B"/>
    <w:rsid w:val="006F519B"/>
    <w:rsid w:val="00705D0B"/>
    <w:rsid w:val="00711FFC"/>
    <w:rsid w:val="00713675"/>
    <w:rsid w:val="00715823"/>
    <w:rsid w:val="00737B93"/>
    <w:rsid w:val="00745BF0"/>
    <w:rsid w:val="007479FA"/>
    <w:rsid w:val="00753F88"/>
    <w:rsid w:val="007615FE"/>
    <w:rsid w:val="0076655C"/>
    <w:rsid w:val="0076780C"/>
    <w:rsid w:val="007742DC"/>
    <w:rsid w:val="00791437"/>
    <w:rsid w:val="007B0C2C"/>
    <w:rsid w:val="007B278E"/>
    <w:rsid w:val="007C23B6"/>
    <w:rsid w:val="007C5C23"/>
    <w:rsid w:val="007C7640"/>
    <w:rsid w:val="007E2A26"/>
    <w:rsid w:val="007F2348"/>
    <w:rsid w:val="007F7A85"/>
    <w:rsid w:val="00803F07"/>
    <w:rsid w:val="0080749A"/>
    <w:rsid w:val="00821FB8"/>
    <w:rsid w:val="00822ACD"/>
    <w:rsid w:val="00833B94"/>
    <w:rsid w:val="008352C7"/>
    <w:rsid w:val="00835736"/>
    <w:rsid w:val="00855C66"/>
    <w:rsid w:val="00864930"/>
    <w:rsid w:val="00871EE4"/>
    <w:rsid w:val="00874073"/>
    <w:rsid w:val="008B293F"/>
    <w:rsid w:val="008B7371"/>
    <w:rsid w:val="008D3DDB"/>
    <w:rsid w:val="008F573F"/>
    <w:rsid w:val="00902133"/>
    <w:rsid w:val="009034EC"/>
    <w:rsid w:val="009070B5"/>
    <w:rsid w:val="0093067A"/>
    <w:rsid w:val="00935145"/>
    <w:rsid w:val="00941C60"/>
    <w:rsid w:val="00942952"/>
    <w:rsid w:val="0095389F"/>
    <w:rsid w:val="00964B96"/>
    <w:rsid w:val="00964C97"/>
    <w:rsid w:val="0096570D"/>
    <w:rsid w:val="00966D42"/>
    <w:rsid w:val="0097128B"/>
    <w:rsid w:val="00971689"/>
    <w:rsid w:val="00973E90"/>
    <w:rsid w:val="00975B07"/>
    <w:rsid w:val="00975B6A"/>
    <w:rsid w:val="00980B4A"/>
    <w:rsid w:val="009954D7"/>
    <w:rsid w:val="00997F00"/>
    <w:rsid w:val="009B03DF"/>
    <w:rsid w:val="009B62BF"/>
    <w:rsid w:val="009E3D0A"/>
    <w:rsid w:val="009E51FC"/>
    <w:rsid w:val="009F1706"/>
    <w:rsid w:val="009F1D28"/>
    <w:rsid w:val="009F7618"/>
    <w:rsid w:val="00A04D23"/>
    <w:rsid w:val="00A06766"/>
    <w:rsid w:val="00A07921"/>
    <w:rsid w:val="00A13765"/>
    <w:rsid w:val="00A21B12"/>
    <w:rsid w:val="00A23F80"/>
    <w:rsid w:val="00A335F1"/>
    <w:rsid w:val="00A46E98"/>
    <w:rsid w:val="00A6352B"/>
    <w:rsid w:val="00A65046"/>
    <w:rsid w:val="00A701B5"/>
    <w:rsid w:val="00A714BB"/>
    <w:rsid w:val="00A718B7"/>
    <w:rsid w:val="00A92D8F"/>
    <w:rsid w:val="00AB1418"/>
    <w:rsid w:val="00AB2988"/>
    <w:rsid w:val="00AB3D37"/>
    <w:rsid w:val="00AB7999"/>
    <w:rsid w:val="00AC647E"/>
    <w:rsid w:val="00AD2FE5"/>
    <w:rsid w:val="00AD3292"/>
    <w:rsid w:val="00AD5041"/>
    <w:rsid w:val="00AE7AF0"/>
    <w:rsid w:val="00AF5CE6"/>
    <w:rsid w:val="00B278A7"/>
    <w:rsid w:val="00B32117"/>
    <w:rsid w:val="00B500CA"/>
    <w:rsid w:val="00B636AB"/>
    <w:rsid w:val="00B82B7A"/>
    <w:rsid w:val="00B82FE6"/>
    <w:rsid w:val="00B86314"/>
    <w:rsid w:val="00B9139E"/>
    <w:rsid w:val="00BA0AD8"/>
    <w:rsid w:val="00BA1C2E"/>
    <w:rsid w:val="00BA41C0"/>
    <w:rsid w:val="00BC200B"/>
    <w:rsid w:val="00BC4756"/>
    <w:rsid w:val="00BC69A4"/>
    <w:rsid w:val="00BE0680"/>
    <w:rsid w:val="00BE305F"/>
    <w:rsid w:val="00BE7BA3"/>
    <w:rsid w:val="00BE7F42"/>
    <w:rsid w:val="00BF5682"/>
    <w:rsid w:val="00BF7B09"/>
    <w:rsid w:val="00C20A95"/>
    <w:rsid w:val="00C23B1A"/>
    <w:rsid w:val="00C25FF4"/>
    <w:rsid w:val="00C2692F"/>
    <w:rsid w:val="00C3207C"/>
    <w:rsid w:val="00C400E1"/>
    <w:rsid w:val="00C41187"/>
    <w:rsid w:val="00C60A4E"/>
    <w:rsid w:val="00C62C1B"/>
    <w:rsid w:val="00C63C31"/>
    <w:rsid w:val="00C678DE"/>
    <w:rsid w:val="00C744FC"/>
    <w:rsid w:val="00C757A0"/>
    <w:rsid w:val="00C760DE"/>
    <w:rsid w:val="00C82630"/>
    <w:rsid w:val="00C8497B"/>
    <w:rsid w:val="00C85B4E"/>
    <w:rsid w:val="00C907F7"/>
    <w:rsid w:val="00CA2103"/>
    <w:rsid w:val="00CA6D7B"/>
    <w:rsid w:val="00CB6B99"/>
    <w:rsid w:val="00CC74FB"/>
    <w:rsid w:val="00CD224F"/>
    <w:rsid w:val="00CE046C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71453"/>
    <w:rsid w:val="00D869A1"/>
    <w:rsid w:val="00D95A97"/>
    <w:rsid w:val="00DA413F"/>
    <w:rsid w:val="00DA4584"/>
    <w:rsid w:val="00DA50FF"/>
    <w:rsid w:val="00DA614B"/>
    <w:rsid w:val="00DC3060"/>
    <w:rsid w:val="00DC3693"/>
    <w:rsid w:val="00DD5D70"/>
    <w:rsid w:val="00DD7E79"/>
    <w:rsid w:val="00DE0FB2"/>
    <w:rsid w:val="00DE68C6"/>
    <w:rsid w:val="00DF093E"/>
    <w:rsid w:val="00DF0C35"/>
    <w:rsid w:val="00DF48ED"/>
    <w:rsid w:val="00E01F42"/>
    <w:rsid w:val="00E03711"/>
    <w:rsid w:val="00E206D6"/>
    <w:rsid w:val="00E24748"/>
    <w:rsid w:val="00E3330B"/>
    <w:rsid w:val="00E3366E"/>
    <w:rsid w:val="00E52086"/>
    <w:rsid w:val="00E543A6"/>
    <w:rsid w:val="00E60479"/>
    <w:rsid w:val="00E61D73"/>
    <w:rsid w:val="00E72D53"/>
    <w:rsid w:val="00E73684"/>
    <w:rsid w:val="00E751BB"/>
    <w:rsid w:val="00E818D6"/>
    <w:rsid w:val="00E85482"/>
    <w:rsid w:val="00E87F7A"/>
    <w:rsid w:val="00E955B1"/>
    <w:rsid w:val="00E96BD7"/>
    <w:rsid w:val="00EA0DB1"/>
    <w:rsid w:val="00EA0EE9"/>
    <w:rsid w:val="00ED52CA"/>
    <w:rsid w:val="00ED5860"/>
    <w:rsid w:val="00ED6647"/>
    <w:rsid w:val="00ED6F02"/>
    <w:rsid w:val="00EE35C9"/>
    <w:rsid w:val="00F04BE7"/>
    <w:rsid w:val="00F05ECA"/>
    <w:rsid w:val="00F10192"/>
    <w:rsid w:val="00F3566E"/>
    <w:rsid w:val="00F375FB"/>
    <w:rsid w:val="00F41AC1"/>
    <w:rsid w:val="00F4367A"/>
    <w:rsid w:val="00F445B1"/>
    <w:rsid w:val="00F45CD4"/>
    <w:rsid w:val="00F4659A"/>
    <w:rsid w:val="00F66DCA"/>
    <w:rsid w:val="00F74F53"/>
    <w:rsid w:val="00F7606D"/>
    <w:rsid w:val="00F809A9"/>
    <w:rsid w:val="00F81670"/>
    <w:rsid w:val="00F82024"/>
    <w:rsid w:val="00F95BC9"/>
    <w:rsid w:val="00FA0C37"/>
    <w:rsid w:val="00FA15A7"/>
    <w:rsid w:val="00FA624C"/>
    <w:rsid w:val="00FB3B1C"/>
    <w:rsid w:val="00FB47C4"/>
    <w:rsid w:val="00FB567E"/>
    <w:rsid w:val="00FC5AE1"/>
    <w:rsid w:val="00FD0FAC"/>
    <w:rsid w:val="00FD1DFA"/>
    <w:rsid w:val="00FD4966"/>
    <w:rsid w:val="00FE3DA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360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200CF"/>
  </w:style>
  <w:style w:type="character" w:styleId="Strong">
    <w:name w:val="Strong"/>
    <w:basedOn w:val="DefaultParagraphFont"/>
    <w:uiPriority w:val="22"/>
    <w:qFormat/>
    <w:rsid w:val="002200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360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200CF"/>
  </w:style>
  <w:style w:type="character" w:styleId="Strong">
    <w:name w:val="Strong"/>
    <w:basedOn w:val="DefaultParagraphFont"/>
    <w:uiPriority w:val="22"/>
    <w:qFormat/>
    <w:rsid w:val="00220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1960-2F5D-4E1B-9415-65B51A4F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33C0D854</Template>
  <TotalTime>91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Michael.Morgan</dc:creator>
  <cp:lastModifiedBy>sclaridge</cp:lastModifiedBy>
  <cp:revision>11</cp:revision>
  <cp:lastPrinted>2016-10-11T10:30:00Z</cp:lastPrinted>
  <dcterms:created xsi:type="dcterms:W3CDTF">2016-10-13T08:39:00Z</dcterms:created>
  <dcterms:modified xsi:type="dcterms:W3CDTF">2016-11-03T16:30:00Z</dcterms:modified>
</cp:coreProperties>
</file>